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Shopee International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PKS/KKI/III/2026/004</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Shopee International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Pacific Century Place, SCBD Lot 10, Jakarta. Yang dalam hal ini diwakili oleh Kevin Lim selaku Marketing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Shopee International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[alamat].</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e-commerce dan teknologi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Pembuatan 5 video konten edukasi Instagram Reels bertema pengembangan diri untuk kampanye Q2 2026</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25.000.000,- (Dua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Shopee International Indonesia</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Kevin Lim</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Marketing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