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JUDUL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Perihal: xx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pStyle w:val="Heading1"/>
      <w:keepNext w:val="0"/>
      <w:keepLines w:val="0"/>
      <w:widowControl w:val="0"/>
      <w:spacing w:after="0" w:before="44" w:line="276" w:lineRule="auto"/>
      <w:ind w:left="566.9291338582677" w:right="901.417322834647" w:hanging="992.1259842519686"/>
      <w:jc w:val="both"/>
      <w:rPr>
        <w:rFonts w:ascii="Montserrat" w:cs="Montserrat" w:eastAsia="Montserrat" w:hAnsi="Montserrat"/>
        <w:b w:val="1"/>
        <w:bCs w:val="1"/>
        <w:sz w:val="28"/>
        <w:szCs w:val="28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sz w:val="22"/>
        <w:szCs w:val="22"/>
        <w:rtl w:val="0"/>
      </w:rPr>
      <w:t xml:space="preserve">PT. Espe Rumah Kreatif Indonesia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4524375</wp:posOffset>
          </wp:positionH>
          <wp:positionV relativeFrom="paragraph">
            <wp:posOffset>-47624</wp:posOffset>
          </wp:positionV>
          <wp:extent cx="1300163" cy="4143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0163" cy="4143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7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Jalan Terusan Jakarta Nomor 175 A, </w:t>
    </w: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Desa/Kelurahan Antapani Kulon, </w:t>
    </w:r>
  </w:p>
  <w:p w:rsidR="00000000" w:rsidDel="00000000" w:rsidP="00000000" w:rsidRDefault="00000000" w:rsidRPr="00000000" w14:paraId="00000008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sz w:val="18"/>
        <w:szCs w:val="18"/>
        <w:rtl w:val="0"/>
      </w:rPr>
      <w:t xml:space="preserve">Kec. Antapani, Kota Bandung, Provinsi Jawa Barat, Kode Pos: 40291</w:t>
    </w:r>
  </w:p>
  <w:p w:rsidR="00000000" w:rsidDel="00000000" w:rsidP="00000000" w:rsidRDefault="00000000" w:rsidRPr="00000000" w14:paraId="00000009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A">
    <w:pPr>
      <w:widowControl w:val="0"/>
      <w:spacing w:before="75" w:line="240" w:lineRule="auto"/>
      <w:ind w:left="566.9291338582677" w:right="901.417322834647" w:hanging="992.1259842519686"/>
      <w:jc w:val="both"/>
      <w:rPr>
        <w:rFonts w:ascii="Montserrat" w:cs="Montserrat" w:eastAsia="Montserrat" w:hAnsi="Montserrat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