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before="0" w:line="276" w:lineRule="auto"/>
        <w:ind w:firstLine="612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byhjh1gm64yg" w:id="0"/>
      <w:bookmarkEnd w:id="0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11115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5580"/>
        <w:tblGridChange w:id="0">
          <w:tblGrid>
            <w:gridCol w:w="5535"/>
            <w:gridCol w:w="55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Astra International</w:t>
            </w:r>
          </w:p>
          <w:p w:rsidR="00000000" w:rsidDel="00000000" w:rsidP="00000000" w:rsidRDefault="00000000" w:rsidRPr="00000000" w14:paraId="00000003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Gaya Motor Raya No. 8, Jakarta Utara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INV/TWI/III/2026/001</w:t>
            </w:r>
          </w:p>
          <w:p w:rsidR="00000000" w:rsidDel="00000000" w:rsidP="00000000" w:rsidRDefault="00000000" w:rsidRPr="00000000" w14:paraId="00000006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7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Plus Jakarta Sans" w:cs="Plus Jakarta Sans" w:eastAsia="Plus Jakarta Sans" w:hAnsi="Plus Jakarta Sans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607" w:right="0" w:firstLine="0"/>
        <w:jc w:val="left"/>
        <w:rPr>
          <w:rFonts w:ascii="Plus Jakarta Sans" w:cs="Plus Jakarta Sans" w:eastAsia="Plus Jakarta Sans" w:hAnsi="Plus Jakarta Sans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0" w:lineRule="auto"/>
        <w:ind w:left="607" w:firstLine="0"/>
        <w:rPr>
          <w:rFonts w:ascii="Plus Jakarta Sans" w:cs="Plus Jakarta Sans" w:eastAsia="Plus Jakarta Sans" w:hAnsi="Plus Jakarta Sans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</w:rPr>
        <mc:AlternateContent>
          <mc:Choice Requires="wpg">
            <w:drawing>
              <wp:inline distB="0" distT="0" distL="114300" distR="114300">
                <wp:extent cx="6995160" cy="6350"/>
                <wp:effectExtent b="12700" l="12700" r="12700" t="127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8400" y="3775225"/>
                          <a:ext cx="6995160" cy="6350"/>
                          <a:chOff x="1848400" y="3775225"/>
                          <a:chExt cx="6995200" cy="9550"/>
                        </a:xfrm>
                      </wpg:grpSpPr>
                      <wpg:grpSp>
                        <wpg:cNvGrpSpPr/>
                        <wpg:grpSpPr>
                          <a:xfrm>
                            <a:off x="1848420" y="3776825"/>
                            <a:ext cx="6995160" cy="6350"/>
                            <a:chOff x="0" y="0"/>
                            <a:chExt cx="6995160" cy="6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9515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3175"/>
                              <a:ext cx="699516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995160" cy="6350"/>
                <wp:effectExtent b="12700" l="12700" r="12700" t="127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5160" cy="6350"/>
                        </a:xfrm>
                        <a:prstGeom prst="rect"/>
                        <a:ln w="12700">
                          <a:solidFill>
                            <a:srgbClr val="999999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566.9291338582677" w:right="0" w:firstLine="0"/>
        <w:jc w:val="left"/>
        <w:rPr>
          <w:rFonts w:ascii="Plus Jakarta Sans" w:cs="Plus Jakarta Sans" w:eastAsia="Plus Jakarta Sans" w:hAnsi="Plus Jakarta Sans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40.0" w:type="dxa"/>
        <w:jc w:val="left"/>
        <w:tblInd w:w="63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625"/>
        <w:gridCol w:w="3705"/>
        <w:gridCol w:w="915"/>
        <w:gridCol w:w="1935"/>
        <w:gridCol w:w="1860"/>
        <w:tblGridChange w:id="0">
          <w:tblGrid>
            <w:gridCol w:w="2625"/>
            <w:gridCol w:w="3705"/>
            <w:gridCol w:w="915"/>
            <w:gridCol w:w="1935"/>
            <w:gridCol w:w="1860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0" w:firstLine="0"/>
              <w:jc w:val="center"/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D">
            <w:pPr>
              <w:spacing w:before="53" w:lineRule="auto"/>
              <w:ind w:left="0" w:firstLine="0"/>
              <w:jc w:val="center"/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89" w:firstLine="0"/>
              <w:jc w:val="center"/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61" w:firstLine="0"/>
              <w:jc w:val="center"/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627" w:hanging="141.7322834645671"/>
              <w:jc w:val="center"/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tabs>
                <w:tab w:val="left" w:leader="none" w:pos="1905"/>
              </w:tabs>
              <w:spacing w:line="276" w:lineRule="auto"/>
              <w:ind w:left="630" w:right="-283" w:hanging="488.2677165354331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>Konten Endorsement YouTube</w:t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1905"/>
              </w:tabs>
              <w:spacing w:line="276" w:lineRule="auto"/>
              <w:ind w:right="-283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>1 video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1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5000000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5000000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ind w:right="104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before="56" w:lineRule="auto"/>
        <w:ind w:left="0" w:right="0" w:firstLine="0"/>
        <w:jc w:val="left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00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3030"/>
        <w:gridCol w:w="4215"/>
        <w:tblGridChange w:id="0">
          <w:tblGrid>
            <w:gridCol w:w="3855"/>
            <w:gridCol w:w="3030"/>
            <w:gridCol w:w="421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to: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       : BCA 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       : 4372714933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       : Ifandi Khainur Rahim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Rp 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Plus Jakarta Sans" w:cs="Plus Jakarta Sans" w:eastAsia="Plus Jakarta Sans" w:hAnsi="Plus Jakarta Sans"/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36"/>
                <w:szCs w:val="36"/>
                <w:rtl w:val="0"/>
              </w:rPr>
              <w:t xml:space="preserve">Total DP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jc w:val="right"/>
              <w:rPr>
                <w:rFonts w:ascii="Plus Jakarta Sans" w:cs="Plus Jakarta Sans" w:eastAsia="Plus Jakarta Sans" w:hAnsi="Plus Jakarta Sans"/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36"/>
                <w:szCs w:val="36"/>
                <w:rtl w:val="0"/>
              </w:rPr>
              <w:t>Rp 5.550.000</w:t>
            </w:r>
          </w:p>
        </w:tc>
      </w:tr>
    </w:tbl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Plus Jakarta Sans" w:cs="Plus Jakarta Sans" w:eastAsia="Plus Jakarta Sans" w:hAnsi="Plus Jakarta Sans"/>
          <w:b w:val="1"/>
          <w:bCs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left="708.6614173228347" w:firstLine="0"/>
        <w:rPr>
          <w:rFonts w:ascii="Plus Jakarta Sans" w:cs="Plus Jakarta Sans" w:eastAsia="Plus Jakarta Sans" w:hAnsi="Plus Jakarta Sans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Terms and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76" w:lineRule="auto"/>
        <w:ind w:left="850.3937007874016" w:right="617.9527559055128" w:hanging="150"/>
        <w:rPr>
          <w:rFonts w:ascii="Plus Jakarta Sans" w:cs="Plus Jakarta Sans" w:eastAsia="Plus Jakarta Sans" w:hAnsi="Plus Jakarta Sans"/>
          <w:sz w:val="16"/>
          <w:szCs w:val="16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6"/>
          <w:szCs w:val="16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76" w:lineRule="auto"/>
        <w:ind w:left="850.3937007874016" w:right="617.9527559055128" w:hanging="150"/>
        <w:rPr>
          <w:rFonts w:ascii="Plus Jakarta Sans" w:cs="Plus Jakarta Sans" w:eastAsia="Plus Jakarta Sans" w:hAnsi="Plus Jakarta Sans"/>
          <w:sz w:val="16"/>
          <w:szCs w:val="16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6"/>
          <w:szCs w:val="16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76" w:lineRule="auto"/>
        <w:ind w:left="850.3937007874016" w:right="617.9527559055128" w:hanging="150"/>
        <w:rPr>
          <w:rFonts w:ascii="Plus Jakarta Sans" w:cs="Plus Jakarta Sans" w:eastAsia="Plus Jakarta Sans" w:hAnsi="Plus Jakarta Sans"/>
          <w:sz w:val="16"/>
          <w:szCs w:val="16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6"/>
          <w:szCs w:val="16"/>
          <w:rtl w:val="0"/>
        </w:rPr>
        <w:t xml:space="preserve">Pembayaran dan pelaporan PPh 23 yang dikenakan akan diproses langsung ke Direktorat Jenderal Pajak oleh pihak partner.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276" w:lineRule="auto"/>
        <w:ind w:left="850.3937007874016" w:right="617.9527559055128" w:hanging="150"/>
        <w:rPr>
          <w:rFonts w:ascii="Plus Jakarta Sans" w:cs="Plus Jakarta Sans" w:eastAsia="Plus Jakarta Sans" w:hAnsi="Plus Jakarta Sans"/>
          <w:sz w:val="16"/>
          <w:szCs w:val="16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6"/>
          <w:szCs w:val="16"/>
          <w:rtl w:val="0"/>
        </w:rPr>
        <w:t xml:space="preserve">Seluruh bukti pembayaran dan bukti potong PPh 23 dikirimkan melalui e-mail ke finance@satupersen.net dan partnership@satupersen.net</w:t>
      </w:r>
    </w:p>
    <w:p w:rsidR="00000000" w:rsidDel="00000000" w:rsidP="00000000" w:rsidRDefault="00000000" w:rsidRPr="00000000" w14:paraId="00000030">
      <w:pPr>
        <w:spacing w:line="276" w:lineRule="auto"/>
        <w:ind w:left="0" w:right="617.9527559055128" w:firstLine="0"/>
        <w:rPr>
          <w:rFonts w:ascii="Plus Jakarta Sans" w:cs="Plus Jakarta Sans" w:eastAsia="Plus Jakarta Sans" w:hAnsi="Plus Jakarta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186" w:lineRule="auto"/>
        <w:ind w:left="7920" w:right="628" w:firstLine="72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PT  Transfer  Wawasan  Indonesia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5591175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186" w:lineRule="auto"/>
        <w:ind w:left="7920" w:right="628" w:firstLine="72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08" w:lineRule="auto"/>
        <w:ind w:left="793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08" w:lineRule="auto"/>
        <w:ind w:left="7920" w:right="629" w:firstLine="72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Mochamad Andika Julian</w:t>
      </w:r>
    </w:p>
    <w:p w:rsidR="00000000" w:rsidDel="00000000" w:rsidP="00000000" w:rsidRDefault="00000000" w:rsidRPr="00000000" w14:paraId="0000003B">
      <w:pPr>
        <w:spacing w:line="208" w:lineRule="auto"/>
        <w:ind w:left="7920" w:right="629" w:firstLine="72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Finance Manager</w:t>
      </w: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8" w:type="default"/>
      <w:pgSz w:h="15840" w:w="12240" w:orient="portrait"/>
      <w:pgMar w:bottom="0" w:top="720" w:left="0" w:right="0" w:header="360" w:footer="360"/>
      <w:pgNumType w:start="1"/>
      <w:cols w:equalWidth="0" w:num="1">
        <w:col w:space="0" w:w="122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Plus Jakart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Arial M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Style w:val="Heading1"/>
      <w:spacing w:line="276" w:lineRule="auto"/>
      <w:ind w:firstLine="565"/>
      <w:rPr>
        <w:rFonts w:ascii="Plus Jakarta Sans" w:cs="Plus Jakarta Sans" w:eastAsia="Plus Jakarta Sans" w:hAnsi="Plus Jakarta Sans"/>
        <w:sz w:val="24"/>
        <w:szCs w:val="24"/>
      </w:rPr>
    </w:pPr>
    <w:bookmarkStart w:colFirst="0" w:colLast="0" w:name="_d8f7c74aimml" w:id="1"/>
    <w:bookmarkEnd w:id="1"/>
    <w:r w:rsidDel="00000000" w:rsidR="00000000" w:rsidRPr="00000000">
      <w:rPr>
        <w:rFonts w:ascii="Plus Jakarta Sans" w:cs="Plus Jakarta Sans" w:eastAsia="Plus Jakarta Sans" w:hAnsi="Plus Jakarta Sans"/>
        <w:sz w:val="24"/>
        <w:szCs w:val="24"/>
        <w:rtl w:val="0"/>
      </w:rPr>
      <w:t xml:space="preserve">PT.  Transfer  Wawasan  Indonesia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4150342</wp:posOffset>
          </wp:positionH>
          <wp:positionV relativeFrom="paragraph">
            <wp:posOffset>19050</wp:posOffset>
          </wp:positionV>
          <wp:extent cx="3107708" cy="795338"/>
          <wp:effectExtent b="0" l="0" r="0" t="0"/>
          <wp:wrapSquare wrapText="bothSides" distB="19050" distT="19050" distL="19050" distR="1905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07708" cy="7953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spacing w:before="75" w:lineRule="auto"/>
      <w:ind w:left="565" w:right="28" w:firstLine="0"/>
      <w:rPr>
        <w:rFonts w:ascii="Plus Jakarta Sans" w:cs="Plus Jakarta Sans" w:eastAsia="Plus Jakarta Sans" w:hAnsi="Plus Jakarta Sans"/>
        <w:sz w:val="18"/>
        <w:szCs w:val="18"/>
      </w:rPr>
    </w:pPr>
    <w:r w:rsidDel="00000000" w:rsidR="00000000" w:rsidRPr="00000000">
      <w:rPr>
        <w:rFonts w:ascii="Plus Jakarta Sans" w:cs="Plus Jakarta Sans" w:eastAsia="Plus Jakarta Sans" w:hAnsi="Plus Jakarta Sans"/>
        <w:sz w:val="18"/>
        <w:szCs w:val="18"/>
        <w:rtl w:val="0"/>
      </w:rPr>
      <w:t xml:space="preserve">Bandung - West Java</w:t>
    </w:r>
  </w:p>
  <w:p w:rsidR="00000000" w:rsidDel="00000000" w:rsidP="00000000" w:rsidRDefault="00000000" w:rsidRPr="00000000" w14:paraId="0000003E">
    <w:pPr>
      <w:spacing w:before="75" w:lineRule="auto"/>
      <w:ind w:left="565" w:right="28" w:firstLine="0"/>
      <w:rPr>
        <w:rFonts w:ascii="Plus Jakarta Sans" w:cs="Plus Jakarta Sans" w:eastAsia="Plus Jakarta Sans" w:hAnsi="Plus Jakarta Sans"/>
        <w:sz w:val="18"/>
        <w:szCs w:val="18"/>
      </w:rPr>
    </w:pPr>
    <w:r w:rsidDel="00000000" w:rsidR="00000000" w:rsidRPr="00000000">
      <w:rPr>
        <w:rFonts w:ascii="Plus Jakarta Sans" w:cs="Plus Jakarta Sans" w:eastAsia="Plus Jakarta Sans" w:hAnsi="Plus Jakarta Sans"/>
        <w:sz w:val="18"/>
        <w:szCs w:val="18"/>
        <w:rtl w:val="0"/>
      </w:rPr>
      <w:t xml:space="preserve">| +62 851-5887-1220 | </w:t>
    </w:r>
    <w:hyperlink r:id="rId2"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hello@satupersen.net</w:t>
      </w:r>
    </w:hyperlink>
    <w:r w:rsidDel="00000000" w:rsidR="00000000" w:rsidRPr="00000000">
      <w:rPr>
        <w:rFonts w:ascii="Plus Jakarta Sans" w:cs="Plus Jakarta Sans" w:eastAsia="Plus Jakarta Sans" w:hAnsi="Plus Jakarta Sans"/>
        <w:sz w:val="18"/>
        <w:szCs w:val="18"/>
        <w:rtl w:val="0"/>
      </w:rPr>
      <w:t xml:space="preserve"> | satupersen.net |</w:t>
    </w:r>
  </w:p>
  <w:p w:rsidR="00000000" w:rsidDel="00000000" w:rsidP="00000000" w:rsidRDefault="00000000" w:rsidRPr="00000000" w14:paraId="0000003F">
    <w:pPr>
      <w:spacing w:before="75" w:lineRule="auto"/>
      <w:ind w:left="565" w:right="476.22047244094574" w:firstLine="0"/>
      <w:rPr>
        <w:rFonts w:ascii="Plus Jakarta Sans" w:cs="Plus Jakarta Sans" w:eastAsia="Plus Jakarta Sans" w:hAnsi="Plus Jakarta Sans"/>
        <w:sz w:val="18"/>
        <w:szCs w:val="18"/>
      </w:rPr>
    </w:pPr>
    <w:r w:rsidDel="00000000" w:rsidR="00000000" w:rsidRPr="00000000">
      <w:rPr>
        <w:rFonts w:ascii="Plus Jakarta Sans" w:cs="Plus Jakarta Sans" w:eastAsia="Plus Jakarta Sans" w:hAnsi="Plus Jakarta Sans"/>
        <w:sz w:val="18"/>
        <w:szCs w:val="18"/>
        <w:rtl w:val="0"/>
      </w:rPr>
      <w:t xml:space="preserve">NPWP: 60.410.036.2-429.000</w:t>
    </w:r>
  </w:p>
  <w:p w:rsidR="00000000" w:rsidDel="00000000" w:rsidP="00000000" w:rsidRDefault="00000000" w:rsidRPr="00000000" w14:paraId="00000040">
    <w:pPr>
      <w:spacing w:before="75" w:lineRule="auto"/>
      <w:ind w:left="565" w:right="28" w:firstLine="0"/>
      <w:rPr>
        <w:rFonts w:ascii="Plus Jakarta Sans" w:cs="Plus Jakarta Sans" w:eastAsia="Plus Jakarta Sans" w:hAnsi="Plus Jakarta Sans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spacing w:before="75" w:lineRule="auto"/>
      <w:ind w:left="565" w:right="476.22047244094574" w:firstLine="0"/>
      <w:rPr>
        <w:rFonts w:ascii="Plus Jakarta Sans" w:cs="Plus Jakarta Sans" w:eastAsia="Plus Jakarta Sans" w:hAnsi="Plus Jakarta Sans"/>
        <w:sz w:val="18"/>
        <w:szCs w:val="1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spacing w:before="75" w:lineRule="auto"/>
      <w:ind w:left="565" w:right="28" w:firstLine="0"/>
      <w:rPr>
        <w:rFonts w:ascii="Plus Jakarta Sans" w:cs="Plus Jakarta Sans" w:eastAsia="Plus Jakarta Sans" w:hAnsi="Plus Jakarta Sans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 MT" w:cs="Arial MT" w:eastAsia="Arial MT" w:hAnsi="Arial MT"/>
        <w:sz w:val="22"/>
        <w:szCs w:val="22"/>
        <w:lang w:val="id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4" w:lineRule="auto"/>
      <w:ind w:left="565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64" w:lineRule="auto"/>
      <w:ind w:left="612"/>
    </w:pPr>
    <w:rPr>
      <w:rFonts w:ascii="Arial MT" w:cs="Arial MT" w:eastAsia="Arial MT" w:hAnsi="Arial MT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PlusJakartaSans-regular.ttf"/><Relationship Id="rId2" Type="http://schemas.openxmlformats.org/officeDocument/2006/relationships/font" Target="fonts/PlusJakartaSans-bold.ttf"/><Relationship Id="rId3" Type="http://schemas.openxmlformats.org/officeDocument/2006/relationships/font" Target="fonts/PlusJakartaSans-italic.ttf"/><Relationship Id="rId4" Type="http://schemas.openxmlformats.org/officeDocument/2006/relationships/font" Target="fonts/PlusJakartaSans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hello@satuperse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